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94F" w:rsidRPr="007C594F" w:rsidRDefault="00244C1B" w:rsidP="007C594F">
      <w:pPr>
        <w:tabs>
          <w:tab w:val="left" w:pos="6804"/>
        </w:tabs>
        <w:spacing w:before="240" w:after="120"/>
        <w:rPr>
          <w:rFonts w:ascii="Arial" w:hAnsi="Arial" w:cs="Arial"/>
          <w:sz w:val="22"/>
        </w:rPr>
      </w:pPr>
      <w:r w:rsidRPr="007C594F">
        <w:rPr>
          <w:rFonts w:ascii="Arial" w:hAnsi="Arial" w:cs="Arial"/>
          <w:sz w:val="22"/>
        </w:rPr>
        <w:t xml:space="preserve">Antenna Hungária </w:t>
      </w:r>
      <w:r w:rsidR="00355F55" w:rsidRPr="007C594F">
        <w:rPr>
          <w:rFonts w:ascii="Arial" w:hAnsi="Arial" w:cs="Arial"/>
          <w:sz w:val="22"/>
        </w:rPr>
        <w:t xml:space="preserve">Zrt. </w:t>
      </w:r>
      <w:r w:rsidRPr="007C594F">
        <w:rPr>
          <w:rFonts w:ascii="Arial" w:hAnsi="Arial" w:cs="Arial"/>
          <w:sz w:val="22"/>
        </w:rPr>
        <w:tab/>
        <w:t>Dátum:</w:t>
      </w:r>
      <w:r w:rsidR="00355F55" w:rsidRPr="007C594F">
        <w:rPr>
          <w:rFonts w:ascii="Arial" w:hAnsi="Arial" w:cs="Arial"/>
          <w:sz w:val="22"/>
        </w:rPr>
        <w:t xml:space="preserve"> 20</w:t>
      </w:r>
      <w:r w:rsidR="000429D8">
        <w:rPr>
          <w:rFonts w:ascii="Arial" w:hAnsi="Arial" w:cs="Arial"/>
          <w:sz w:val="22"/>
        </w:rPr>
        <w:t>23</w:t>
      </w:r>
      <w:r w:rsidR="00355F55" w:rsidRPr="007C594F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14"/>
        <w:gridCol w:w="1814"/>
        <w:gridCol w:w="1617"/>
      </w:tblGrid>
      <w:tr w:rsidR="00244C1B" w:rsidRPr="007C594F">
        <w:trPr>
          <w:cantSplit/>
        </w:trPr>
        <w:tc>
          <w:tcPr>
            <w:tcW w:w="403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</w:tcPr>
          <w:p w:rsidR="00244C1B" w:rsidRPr="007C594F" w:rsidRDefault="007C594F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F22A84" wp14:editId="3A55E4D8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110490</wp:posOffset>
                      </wp:positionV>
                      <wp:extent cx="365760" cy="90525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05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4C1B" w:rsidRPr="007C594F" w:rsidRDefault="00244C1B">
                                  <w:pPr>
                                    <w:pStyle w:val="Cmsor3"/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</w:pPr>
                                  <w:r w:rsidRPr="007C594F"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  <w:t>TELEPÍTÉS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22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6.3pt;margin-top:8.7pt;width:28.8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" o:allowincell="f" stroked="f" strokeweight="0">
                      <v:textbox style="layout-flow:vertical;mso-layout-flow-alt:bottom-to-top">
                        <w:txbxContent>
                          <w:p w:rsidR="00244C1B" w:rsidRPr="007C594F" w:rsidRDefault="00244C1B">
                            <w:pPr>
                              <w:pStyle w:val="Cmsor3"/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</w:pPr>
                            <w:r w:rsidRPr="007C594F"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  <w:t>TELEPÍTÉS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C1B" w:rsidRPr="007C594F">
              <w:rPr>
                <w:rFonts w:ascii="Arial" w:hAnsi="Arial" w:cs="Arial"/>
                <w:sz w:val="22"/>
              </w:rPr>
              <w:t>Témafelelős (név, telefonszám):</w:t>
            </w:r>
          </w:p>
        </w:tc>
        <w:tc>
          <w:tcPr>
            <w:tcW w:w="5245" w:type="dxa"/>
            <w:gridSpan w:val="3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</w:tcPr>
          <w:p w:rsidR="00244C1B" w:rsidRPr="007C594F" w:rsidRDefault="00244C1B">
            <w:pPr>
              <w:rPr>
                <w:rFonts w:ascii="Arial" w:hAnsi="Arial" w:cs="Arial"/>
                <w:sz w:val="22"/>
              </w:rPr>
            </w:pPr>
          </w:p>
        </w:tc>
      </w:tr>
      <w:tr w:rsidR="00244C1B" w:rsidRPr="007C594F">
        <w:tc>
          <w:tcPr>
            <w:tcW w:w="4039" w:type="dxa"/>
            <w:tcBorders>
              <w:top w:val="nil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Azonosító adatok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3</w:t>
            </w:r>
          </w:p>
        </w:tc>
      </w:tr>
      <w:tr w:rsidR="00355F55" w:rsidRPr="007C594F" w:rsidTr="00355F55">
        <w:trPr>
          <w:trHeight w:val="1180"/>
        </w:trPr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helyszíne: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helyszín tulajdonosa (ha nem AH):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rendeltetése: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Rádió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(toronytörzsön, tartóka-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sugárzás fő irányszöge: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Alkalmazott polarizáció: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3"/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Mikrohullámú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(toronytörzsön, tartóka-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Sugárzási irányszöge: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ellenpont helyszíne: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antenna elfordulási határértéke: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EIRP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Vételi jelszint: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3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Berendezések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Felhasznált berendezés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Átviteli kapacitás: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(épületben, konténerben, tetőn, tornyon, stb.)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Energia igény</w:t>
            </w:r>
          </w:p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(48 V DC; 220/380 V AC)</w:t>
            </w: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:rsidR="00355F55" w:rsidRPr="007C594F" w:rsidRDefault="00355F55" w:rsidP="00A67A7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244C1B" w:rsidRPr="007C594F" w:rsidRDefault="00244C1B" w:rsidP="007C594F">
      <w:pPr>
        <w:spacing w:before="120"/>
        <w:jc w:val="left"/>
        <w:rPr>
          <w:rFonts w:ascii="Arial" w:hAnsi="Arial" w:cs="Arial"/>
          <w:sz w:val="22"/>
        </w:rPr>
      </w:pPr>
      <w:r w:rsidRPr="007C594F">
        <w:rPr>
          <w:rFonts w:ascii="Arial" w:hAnsi="Arial" w:cs="Arial"/>
          <w:sz w:val="22"/>
          <w:u w:val="single"/>
        </w:rPr>
        <w:t>Megjegyzés:</w:t>
      </w:r>
      <w:r w:rsidRPr="007C594F">
        <w:rPr>
          <w:rFonts w:ascii="Arial" w:hAnsi="Arial" w:cs="Arial"/>
          <w:sz w:val="22"/>
        </w:rPr>
        <w:t xml:space="preserve"> </w:t>
      </w:r>
    </w:p>
    <w:sectPr w:rsidR="00244C1B" w:rsidRPr="007C594F" w:rsidSect="007C594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09" w:bottom="306" w:left="1418" w:header="567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89D" w:rsidRDefault="0012389D">
      <w:r>
        <w:separator/>
      </w:r>
    </w:p>
  </w:endnote>
  <w:endnote w:type="continuationSeparator" w:id="0">
    <w:p w:rsidR="0012389D" w:rsidRDefault="001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C1B" w:rsidRDefault="00244C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4C1B" w:rsidRDefault="00244C1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C1B" w:rsidRDefault="00244C1B">
    <w:pPr>
      <w:pStyle w:val="llb"/>
      <w:ind w:right="360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C1B" w:rsidRDefault="00244C1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89D" w:rsidRDefault="0012389D">
      <w:r>
        <w:separator/>
      </w:r>
    </w:p>
  </w:footnote>
  <w:footnote w:type="continuationSeparator" w:id="0">
    <w:p w:rsidR="0012389D" w:rsidRDefault="0012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C1B" w:rsidRDefault="007C594F">
    <w:pPr>
      <w:pStyle w:val="lfej"/>
      <w:tabs>
        <w:tab w:val="clear" w:pos="4536"/>
        <w:tab w:val="center" w:pos="1418"/>
      </w:tabs>
    </w:pPr>
    <w:r>
      <w:rPr>
        <w:noProof/>
      </w:rPr>
      <w:drawing>
        <wp:inline distT="0" distB="0" distL="0" distR="0">
          <wp:extent cx="1466850" cy="590550"/>
          <wp:effectExtent l="0" t="0" r="0" b="0"/>
          <wp:docPr id="16" name="Kép 16" descr="G:\Works\ARCULAT\Arculat-2014-junius\LOGÓ\A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:\Works\ARCULAT\Arculat-2014-junius\LOGÓ\A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A2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43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9791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1223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DF18C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17381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332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B6135"/>
    <w:multiLevelType w:val="singleLevel"/>
    <w:tmpl w:val="100A8BD6"/>
    <w:lvl w:ilvl="0">
      <w:start w:val="48"/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hint="default"/>
      </w:rPr>
    </w:lvl>
  </w:abstractNum>
  <w:abstractNum w:abstractNumId="8" w15:restartNumberingAfterBreak="0">
    <w:nsid w:val="207B3DF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E3A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76B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382C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BE27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A2CA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B2567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0F6D1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B54F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0B09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7543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AE09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78420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861E1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F433F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0E5B8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DD3A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F2479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B520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2D0A6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DB27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8C607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C7346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3539C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92586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743561">
    <w:abstractNumId w:val="22"/>
  </w:num>
  <w:num w:numId="2" w16cid:durableId="983660452">
    <w:abstractNumId w:val="1"/>
  </w:num>
  <w:num w:numId="3" w16cid:durableId="1861312844">
    <w:abstractNumId w:val="6"/>
  </w:num>
  <w:num w:numId="4" w16cid:durableId="394207032">
    <w:abstractNumId w:val="14"/>
  </w:num>
  <w:num w:numId="5" w16cid:durableId="806363947">
    <w:abstractNumId w:val="3"/>
  </w:num>
  <w:num w:numId="6" w16cid:durableId="319970545">
    <w:abstractNumId w:val="30"/>
  </w:num>
  <w:num w:numId="7" w16cid:durableId="1565986489">
    <w:abstractNumId w:val="20"/>
  </w:num>
  <w:num w:numId="8" w16cid:durableId="1610504382">
    <w:abstractNumId w:val="19"/>
  </w:num>
  <w:num w:numId="9" w16cid:durableId="2109884179">
    <w:abstractNumId w:val="26"/>
  </w:num>
  <w:num w:numId="10" w16cid:durableId="1959795198">
    <w:abstractNumId w:val="10"/>
  </w:num>
  <w:num w:numId="11" w16cid:durableId="1373072108">
    <w:abstractNumId w:val="4"/>
  </w:num>
  <w:num w:numId="12" w16cid:durableId="419058595">
    <w:abstractNumId w:val="16"/>
  </w:num>
  <w:num w:numId="13" w16cid:durableId="627315761">
    <w:abstractNumId w:val="18"/>
  </w:num>
  <w:num w:numId="14" w16cid:durableId="1796094264">
    <w:abstractNumId w:val="23"/>
  </w:num>
  <w:num w:numId="15" w16cid:durableId="504712907">
    <w:abstractNumId w:val="2"/>
  </w:num>
  <w:num w:numId="16" w16cid:durableId="1935363149">
    <w:abstractNumId w:val="24"/>
  </w:num>
  <w:num w:numId="17" w16cid:durableId="907496821">
    <w:abstractNumId w:val="27"/>
  </w:num>
  <w:num w:numId="18" w16cid:durableId="1499692849">
    <w:abstractNumId w:val="29"/>
  </w:num>
  <w:num w:numId="19" w16cid:durableId="1493906394">
    <w:abstractNumId w:val="8"/>
  </w:num>
  <w:num w:numId="20" w16cid:durableId="45029157">
    <w:abstractNumId w:val="11"/>
  </w:num>
  <w:num w:numId="21" w16cid:durableId="384186164">
    <w:abstractNumId w:val="17"/>
  </w:num>
  <w:num w:numId="22" w16cid:durableId="1553733290">
    <w:abstractNumId w:val="21"/>
  </w:num>
  <w:num w:numId="23" w16cid:durableId="522859312">
    <w:abstractNumId w:val="0"/>
  </w:num>
  <w:num w:numId="24" w16cid:durableId="2056420126">
    <w:abstractNumId w:val="12"/>
  </w:num>
  <w:num w:numId="25" w16cid:durableId="72246461">
    <w:abstractNumId w:val="9"/>
  </w:num>
  <w:num w:numId="26" w16cid:durableId="1570574227">
    <w:abstractNumId w:val="15"/>
  </w:num>
  <w:num w:numId="27" w16cid:durableId="1252347436">
    <w:abstractNumId w:val="31"/>
  </w:num>
  <w:num w:numId="28" w16cid:durableId="1321616899">
    <w:abstractNumId w:val="5"/>
  </w:num>
  <w:num w:numId="29" w16cid:durableId="777336578">
    <w:abstractNumId w:val="28"/>
  </w:num>
  <w:num w:numId="30" w16cid:durableId="528029962">
    <w:abstractNumId w:val="13"/>
  </w:num>
  <w:num w:numId="31" w16cid:durableId="421879632">
    <w:abstractNumId w:val="32"/>
  </w:num>
  <w:num w:numId="32" w16cid:durableId="1232153731">
    <w:abstractNumId w:val="25"/>
  </w:num>
  <w:num w:numId="33" w16cid:durableId="1837189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10"/>
    <w:rsid w:val="000429D8"/>
    <w:rsid w:val="00066ADA"/>
    <w:rsid w:val="0012389D"/>
    <w:rsid w:val="00244C1B"/>
    <w:rsid w:val="00355F55"/>
    <w:rsid w:val="00372AD6"/>
    <w:rsid w:val="0042171A"/>
    <w:rsid w:val="004B1AC7"/>
    <w:rsid w:val="00554D08"/>
    <w:rsid w:val="007C594F"/>
    <w:rsid w:val="007E45FC"/>
    <w:rsid w:val="00A67A73"/>
    <w:rsid w:val="00BF46A2"/>
    <w:rsid w:val="00D0200E"/>
    <w:rsid w:val="00D27FAD"/>
    <w:rsid w:val="00DA2410"/>
    <w:rsid w:val="00E413EB"/>
    <w:rsid w:val="00EE58D0"/>
    <w:rsid w:val="00EF0DC4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39516"/>
  <w15:docId w15:val="{96A5FB1B-E988-D249-B85A-076360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ind w:right="-569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1276"/>
    </w:pPr>
    <w:rPr>
      <w:sz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413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AH Rt.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Pusztai Gábor</dc:creator>
  <cp:lastModifiedBy>Habana Kft. Szomor Tamás</cp:lastModifiedBy>
  <cp:revision>2</cp:revision>
  <cp:lastPrinted>1999-10-28T13:59:00Z</cp:lastPrinted>
  <dcterms:created xsi:type="dcterms:W3CDTF">2023-09-26T12:35:00Z</dcterms:created>
  <dcterms:modified xsi:type="dcterms:W3CDTF">2023-09-26T12:35:00Z</dcterms:modified>
</cp:coreProperties>
</file>